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C1" w:rsidRPr="007F1BBC" w:rsidRDefault="000D5E89" w:rsidP="005C02C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Jánd</w:t>
      </w:r>
      <w:r w:rsidR="005C02C1">
        <w:rPr>
          <w:rFonts w:ascii="Times New Roman" w:hAnsi="Times New Roman"/>
          <w:b/>
        </w:rPr>
        <w:t xml:space="preserve"> Község</w:t>
      </w:r>
      <w:r w:rsidR="005C02C1" w:rsidRPr="007F1BBC">
        <w:rPr>
          <w:rFonts w:ascii="Times New Roman" w:hAnsi="Times New Roman"/>
          <w:b/>
        </w:rPr>
        <w:t xml:space="preserve"> Önkormányzata Képviselő-testületének</w:t>
      </w:r>
    </w:p>
    <w:p w:rsidR="005C02C1" w:rsidRPr="007F1BBC" w:rsidRDefault="007D7AE9" w:rsidP="005C02C1">
      <w:pPr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9/</w:t>
      </w:r>
      <w:r w:rsidR="00CB307E">
        <w:rPr>
          <w:rFonts w:ascii="Times New Roman" w:hAnsi="Times New Roman"/>
          <w:b/>
          <w:bCs/>
        </w:rPr>
        <w:t>202</w:t>
      </w:r>
      <w:r w:rsidR="00A30B54">
        <w:rPr>
          <w:rFonts w:ascii="Times New Roman" w:hAnsi="Times New Roman"/>
          <w:b/>
          <w:bCs/>
        </w:rPr>
        <w:t>4</w:t>
      </w:r>
      <w:r w:rsidR="00CB307E">
        <w:rPr>
          <w:rFonts w:ascii="Times New Roman" w:hAnsi="Times New Roman"/>
          <w:b/>
          <w:bCs/>
        </w:rPr>
        <w:t>.</w:t>
      </w:r>
      <w:r w:rsidR="005C02C1" w:rsidRPr="007F1BBC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X. 14.)</w:t>
      </w:r>
      <w:r w:rsidR="005C02C1" w:rsidRPr="007F1BBC">
        <w:rPr>
          <w:rFonts w:ascii="Times New Roman" w:hAnsi="Times New Roman"/>
          <w:b/>
          <w:bCs/>
        </w:rPr>
        <w:t xml:space="preserve"> önkormányzati rendelete</w:t>
      </w:r>
    </w:p>
    <w:p w:rsidR="005C02C1" w:rsidRPr="007F1BBC" w:rsidRDefault="005C02C1" w:rsidP="005C02C1">
      <w:pPr>
        <w:autoSpaceDE w:val="0"/>
        <w:jc w:val="center"/>
        <w:rPr>
          <w:rFonts w:ascii="Times New Roman" w:hAnsi="Times New Roman"/>
        </w:rPr>
      </w:pPr>
    </w:p>
    <w:p w:rsidR="0077065D" w:rsidRPr="0077065D" w:rsidRDefault="0077065D" w:rsidP="0077065D">
      <w:pPr>
        <w:pStyle w:val="Szvegtrzs"/>
        <w:spacing w:before="240" w:after="480"/>
        <w:jc w:val="center"/>
        <w:rPr>
          <w:rFonts w:ascii="Times New Roman" w:hAnsi="Times New Roman"/>
          <w:b/>
          <w:bCs/>
          <w:szCs w:val="24"/>
        </w:rPr>
      </w:pPr>
      <w:r w:rsidRPr="0077065D">
        <w:rPr>
          <w:rFonts w:ascii="Times New Roman" w:hAnsi="Times New Roman"/>
          <w:b/>
          <w:bCs/>
          <w:szCs w:val="24"/>
        </w:rPr>
        <w:t>Jánd Község Önkormányzatának Szervezeti és Működési Szabályzatáról szóló 9/2019. (XII. 12.) önkormányzati rendelet módosításáról</w:t>
      </w:r>
    </w:p>
    <w:p w:rsidR="00B06C96" w:rsidRPr="00246F6F" w:rsidRDefault="00B06C96" w:rsidP="00B06C96">
      <w:pPr>
        <w:pStyle w:val="Szvegtrzs"/>
        <w:spacing w:before="22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Jánd Község Önkormányzatának Képviselő-testülete az Alaptörvény 32. cikk (2) bekezdésében meghatározott eredeti jogalkotói hatáskörében, az Alaptörvény 32. cikk (1) bekezdés a) és d) pontjában meghatározott feladatkörében eljárva a következőket rendeli el: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 Jánd Község Önkormányzatának Szervezeti és Működési Szabályzatáról szóló 9/2019. (XII.12.) önkormányzati rendelet (a továbbiakban: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>) 1. § (11)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„(11) A Képviselő-testület hivatalának elnevezése: Vásárosnaményi Közös Önkormányzati Hivatal (a továbbiakban: KÖH). Székhelye: Vásárosnamény, Tamási Áron utca 1. sz., Kirendeltsége: Jándi Állandó Kirendeltség, 4841 Jánd, Tisza utca 1.”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2.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7. § (1) bekezdés f) és g) pontja helyébe a következő rendelkezések lépnek:</w:t>
      </w:r>
    </w:p>
    <w:p w:rsidR="00B06C96" w:rsidRPr="00246F6F" w:rsidRDefault="00B06C96" w:rsidP="00B06C96">
      <w:pPr>
        <w:pStyle w:val="Szvegtrzs"/>
        <w:spacing w:before="240"/>
        <w:rPr>
          <w:rFonts w:ascii="Times New Roman" w:hAnsi="Times New Roman"/>
          <w:i/>
          <w:iCs/>
          <w:szCs w:val="24"/>
        </w:rPr>
      </w:pPr>
      <w:r w:rsidRPr="00246F6F">
        <w:rPr>
          <w:rFonts w:ascii="Times New Roman" w:hAnsi="Times New Roman"/>
          <w:i/>
          <w:iCs/>
          <w:szCs w:val="24"/>
        </w:rPr>
        <w:t>(A Képviselő-testület a Polgármesterre ruházza át)</w:t>
      </w:r>
    </w:p>
    <w:p w:rsidR="00B06C96" w:rsidRPr="00246F6F" w:rsidRDefault="00B06C96" w:rsidP="00B06C96">
      <w:pPr>
        <w:pStyle w:val="Szvegtrzs"/>
        <w:ind w:left="580" w:hanging="56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</w:t>
      </w:r>
      <w:r w:rsidRPr="00246F6F">
        <w:rPr>
          <w:rFonts w:ascii="Times New Roman" w:hAnsi="Times New Roman"/>
          <w:i/>
          <w:iCs/>
          <w:szCs w:val="24"/>
        </w:rPr>
        <w:t>f)</w:t>
      </w:r>
      <w:r w:rsidRPr="00246F6F">
        <w:rPr>
          <w:rFonts w:ascii="Times New Roman" w:hAnsi="Times New Roman"/>
          <w:szCs w:val="24"/>
        </w:rPr>
        <w:tab/>
        <w:t>külön önkormányzati rendelet szerint vagyonhasznosítási jogügyletek megkötésével,</w:t>
      </w:r>
    </w:p>
    <w:p w:rsidR="00B06C96" w:rsidRPr="00246F6F" w:rsidRDefault="00B06C96" w:rsidP="00B06C96">
      <w:pPr>
        <w:pStyle w:val="Szvegtrzs"/>
        <w:ind w:left="580" w:hanging="560"/>
        <w:rPr>
          <w:rFonts w:ascii="Times New Roman" w:hAnsi="Times New Roman"/>
          <w:szCs w:val="24"/>
        </w:rPr>
      </w:pPr>
      <w:proofErr w:type="gramStart"/>
      <w:r w:rsidRPr="00246F6F">
        <w:rPr>
          <w:rFonts w:ascii="Times New Roman" w:hAnsi="Times New Roman"/>
          <w:i/>
          <w:iCs/>
          <w:szCs w:val="24"/>
        </w:rPr>
        <w:t>g</w:t>
      </w:r>
      <w:proofErr w:type="gramEnd"/>
      <w:r w:rsidRPr="00246F6F">
        <w:rPr>
          <w:rFonts w:ascii="Times New Roman" w:hAnsi="Times New Roman"/>
          <w:i/>
          <w:iCs/>
          <w:szCs w:val="24"/>
        </w:rPr>
        <w:t>)</w:t>
      </w:r>
      <w:r w:rsidRPr="00246F6F">
        <w:rPr>
          <w:rFonts w:ascii="Times New Roman" w:hAnsi="Times New Roman"/>
          <w:szCs w:val="24"/>
        </w:rPr>
        <w:tab/>
        <w:t>biztosítási szerződések megkötésével,”</w:t>
      </w:r>
    </w:p>
    <w:p w:rsidR="00B06C96" w:rsidRPr="00246F6F" w:rsidRDefault="00B06C96" w:rsidP="00B06C96">
      <w:pPr>
        <w:pStyle w:val="Szvegtrzs"/>
        <w:spacing w:after="240"/>
        <w:rPr>
          <w:rFonts w:ascii="Times New Roman" w:hAnsi="Times New Roman"/>
          <w:i/>
          <w:iCs/>
          <w:szCs w:val="24"/>
        </w:rPr>
      </w:pPr>
      <w:r w:rsidRPr="00246F6F">
        <w:rPr>
          <w:rFonts w:ascii="Times New Roman" w:hAnsi="Times New Roman"/>
          <w:i/>
          <w:iCs/>
          <w:szCs w:val="24"/>
        </w:rPr>
        <w:t>(kapcsolatos feladat- és hatásköreit.)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3.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18. § (2)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„(2) A meghívót a Polgármester – a (8) bekezdésben meghatározottak szerinti mellékleteivel együtt – a rendes ülés napját megelőzően legalább 3 (három) nappal küldi ki.”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4.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32. § (4)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„(4) Titkos szavazás esetén a Bizottság legalább 3 egyidejűleg jelen lévő tagja – mint szavazatszámláló bizottság – jár el. Amennyiben a Bizottság jelenlévő tagjainak száma a 3 főt nem éri el, úgy létszámát a Képviselő-testület tagjai sorából kell feltölteni.”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5.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41. § (1)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„(1) A Jegyző a Képviselő-testület üléséről hangfelvételt, majd </w:t>
      </w:r>
      <w:proofErr w:type="gramStart"/>
      <w:r w:rsidRPr="00246F6F">
        <w:rPr>
          <w:rFonts w:ascii="Times New Roman" w:hAnsi="Times New Roman"/>
          <w:szCs w:val="24"/>
        </w:rPr>
        <w:t>írásban</w:t>
      </w:r>
      <w:proofErr w:type="gramEnd"/>
      <w:r w:rsidRPr="00246F6F">
        <w:rPr>
          <w:rFonts w:ascii="Times New Roman" w:hAnsi="Times New Roman"/>
          <w:szCs w:val="24"/>
        </w:rPr>
        <w:t xml:space="preserve"> 1 példányban jegyzőkönyvet készít.”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6.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lastRenderedPageBreak/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42. § (1) bekezdés a) pontja helyébe a következő rendelkezés lép:</w:t>
      </w:r>
    </w:p>
    <w:p w:rsidR="00B06C96" w:rsidRPr="00246F6F" w:rsidRDefault="00B06C96" w:rsidP="00B06C96">
      <w:pPr>
        <w:pStyle w:val="Szvegtrzs"/>
        <w:spacing w:before="240"/>
        <w:rPr>
          <w:rFonts w:ascii="Times New Roman" w:hAnsi="Times New Roman"/>
          <w:i/>
          <w:iCs/>
          <w:szCs w:val="24"/>
        </w:rPr>
      </w:pPr>
      <w:r w:rsidRPr="00246F6F">
        <w:rPr>
          <w:rFonts w:ascii="Times New Roman" w:hAnsi="Times New Roman"/>
          <w:i/>
          <w:iCs/>
          <w:szCs w:val="24"/>
        </w:rPr>
        <w:t xml:space="preserve">[A megválasztott képviselők több mint a felének az egybehangzó szavazata (minősített többség) szükséges – </w:t>
      </w:r>
      <w:proofErr w:type="spellStart"/>
      <w:r w:rsidRPr="00246F6F">
        <w:rPr>
          <w:rFonts w:ascii="Times New Roman" w:hAnsi="Times New Roman"/>
          <w:i/>
          <w:iCs/>
          <w:szCs w:val="24"/>
        </w:rPr>
        <w:t>Mötv.-ben</w:t>
      </w:r>
      <w:proofErr w:type="spellEnd"/>
      <w:r w:rsidRPr="00246F6F">
        <w:rPr>
          <w:rFonts w:ascii="Times New Roman" w:hAnsi="Times New Roman"/>
          <w:i/>
          <w:iCs/>
          <w:szCs w:val="24"/>
        </w:rPr>
        <w:t xml:space="preserve"> meghatározott eseteken kívül:]</w:t>
      </w:r>
    </w:p>
    <w:p w:rsidR="00B06C96" w:rsidRPr="00246F6F" w:rsidRDefault="00B06C96" w:rsidP="00B06C96">
      <w:pPr>
        <w:pStyle w:val="Szvegtrzs"/>
        <w:spacing w:after="240"/>
        <w:ind w:left="580" w:hanging="56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</w:t>
      </w:r>
      <w:r w:rsidRPr="00246F6F">
        <w:rPr>
          <w:rFonts w:ascii="Times New Roman" w:hAnsi="Times New Roman"/>
          <w:i/>
          <w:iCs/>
          <w:szCs w:val="24"/>
        </w:rPr>
        <w:t>a)</w:t>
      </w:r>
      <w:r w:rsidRPr="00246F6F">
        <w:rPr>
          <w:rFonts w:ascii="Times New Roman" w:hAnsi="Times New Roman"/>
          <w:szCs w:val="24"/>
        </w:rPr>
        <w:tab/>
        <w:t>a helyi népszavazás elrendeléséhez,”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7.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43. § (6)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„(6) A Képviselő-testület a rendeletalkotásra vonatkozó – az </w:t>
      </w:r>
      <w:proofErr w:type="gramStart"/>
      <w:r w:rsidRPr="00246F6F">
        <w:rPr>
          <w:rFonts w:ascii="Times New Roman" w:hAnsi="Times New Roman"/>
          <w:szCs w:val="24"/>
        </w:rPr>
        <w:t>ezen</w:t>
      </w:r>
      <w:proofErr w:type="gramEnd"/>
      <w:r w:rsidRPr="00246F6F">
        <w:rPr>
          <w:rFonts w:ascii="Times New Roman" w:hAnsi="Times New Roman"/>
          <w:szCs w:val="24"/>
        </w:rPr>
        <w:t xml:space="preserve"> rendeletben meghatározott előírásoktól a Szervezeti és Működési Szabályzatról szóló rendelet alakuló vagy az azt követő ülésen történő módosítása során eltérhet.”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8.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45. § (2)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„(2) A Képviselő-testület állandó bizottsága a 3 képviselővel működő Bizottság. Az állandó bizottság tagjainak névjegyzékét a 2. függelék tartalmazza.”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9.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48. § (1)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„(1) A Polgármester tisztségét főállásban látja el.”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10.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</w:p>
    <w:p w:rsidR="00B06C96" w:rsidRPr="00246F6F" w:rsidRDefault="00B06C96" w:rsidP="00B06C96">
      <w:pPr>
        <w:pStyle w:val="Szvegtrzs"/>
        <w:ind w:left="580" w:hanging="560"/>
        <w:rPr>
          <w:rFonts w:ascii="Times New Roman" w:hAnsi="Times New Roman"/>
          <w:szCs w:val="24"/>
        </w:rPr>
      </w:pPr>
      <w:proofErr w:type="gramStart"/>
      <w:r w:rsidRPr="00246F6F">
        <w:rPr>
          <w:rFonts w:ascii="Times New Roman" w:hAnsi="Times New Roman"/>
          <w:i/>
          <w:iCs/>
          <w:szCs w:val="24"/>
        </w:rPr>
        <w:t>a</w:t>
      </w:r>
      <w:proofErr w:type="gramEnd"/>
      <w:r w:rsidRPr="00246F6F">
        <w:rPr>
          <w:rFonts w:ascii="Times New Roman" w:hAnsi="Times New Roman"/>
          <w:i/>
          <w:iCs/>
          <w:szCs w:val="24"/>
        </w:rPr>
        <w:t>)</w:t>
      </w:r>
      <w:r w:rsidRPr="00246F6F">
        <w:rPr>
          <w:rFonts w:ascii="Times New Roman" w:hAnsi="Times New Roman"/>
          <w:szCs w:val="24"/>
        </w:rPr>
        <w:tab/>
        <w:t>49. § (1)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„(1) A főállású Polgármester munkaideje feladatellátásából adódóan kötetlen, heti 40 óra.”</w:t>
      </w:r>
    </w:p>
    <w:p w:rsidR="00B06C96" w:rsidRPr="00246F6F" w:rsidRDefault="00B06C96" w:rsidP="00B06C96">
      <w:pPr>
        <w:pStyle w:val="Szvegtrzs"/>
        <w:ind w:left="580" w:hanging="56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i/>
          <w:iCs/>
          <w:szCs w:val="24"/>
        </w:rPr>
        <w:t>b)</w:t>
      </w:r>
      <w:r w:rsidRPr="00246F6F">
        <w:rPr>
          <w:rFonts w:ascii="Times New Roman" w:hAnsi="Times New Roman"/>
          <w:szCs w:val="24"/>
        </w:rPr>
        <w:tab/>
        <w:t>49. §</w:t>
      </w:r>
      <w:proofErr w:type="spellStart"/>
      <w:r w:rsidRPr="00246F6F">
        <w:rPr>
          <w:rFonts w:ascii="Times New Roman" w:hAnsi="Times New Roman"/>
          <w:szCs w:val="24"/>
        </w:rPr>
        <w:t>-</w:t>
      </w:r>
      <w:proofErr w:type="gramStart"/>
      <w:r w:rsidRPr="00246F6F">
        <w:rPr>
          <w:rFonts w:ascii="Times New Roman" w:hAnsi="Times New Roman"/>
          <w:szCs w:val="24"/>
        </w:rPr>
        <w:t>a</w:t>
      </w:r>
      <w:proofErr w:type="spellEnd"/>
      <w:proofErr w:type="gramEnd"/>
      <w:r w:rsidRPr="00246F6F">
        <w:rPr>
          <w:rFonts w:ascii="Times New Roman" w:hAnsi="Times New Roman"/>
          <w:szCs w:val="24"/>
        </w:rPr>
        <w:t xml:space="preserve"> a következő (2) bekezdéssel egészül ki: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„(2) A főállású Polgármester szabadságának kivételét az Alpolgármester felügyeli.”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11.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(1) 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50. § (1)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„(1) A Képviselő-testület egy fő Alpolgármestert választ a Képviselő-testület megválasztott tagjai közül, aki társadalmi megbízatású Alpolgármesterként látja el tisztségét.”</w:t>
      </w:r>
    </w:p>
    <w:p w:rsidR="00B06C96" w:rsidRPr="00246F6F" w:rsidRDefault="00B06C96" w:rsidP="00B06C96">
      <w:pPr>
        <w:pStyle w:val="Szvegtrzs"/>
        <w:spacing w:before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(2) 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50. § (5)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„(5) A titkos szavazásról készült jegyzőkönyvet az ülés jegyzőkönyvéhez kell csatolni.”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12.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52. § (1) és (2) bekezdése helyébe a következő rendelkezések lépnek:</w:t>
      </w:r>
    </w:p>
    <w:p w:rsidR="00B06C96" w:rsidRPr="00246F6F" w:rsidRDefault="00B06C96" w:rsidP="00B06C96">
      <w:pPr>
        <w:pStyle w:val="Szvegtrzs"/>
        <w:spacing w:before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„(1) A Jegyző munkaideje heti 40 óra. Ügyfélfogadást tart a KÖH székhelyén minden szerdán 09</w:t>
      </w:r>
      <w:r w:rsidRPr="00246F6F">
        <w:rPr>
          <w:rFonts w:ascii="Times New Roman" w:hAnsi="Times New Roman"/>
          <w:szCs w:val="24"/>
          <w:vertAlign w:val="superscript"/>
        </w:rPr>
        <w:t>00</w:t>
      </w:r>
      <w:r w:rsidRPr="00246F6F">
        <w:rPr>
          <w:rFonts w:ascii="Times New Roman" w:hAnsi="Times New Roman"/>
          <w:szCs w:val="24"/>
        </w:rPr>
        <w:t xml:space="preserve"> – 10</w:t>
      </w:r>
      <w:r w:rsidRPr="00246F6F">
        <w:rPr>
          <w:rFonts w:ascii="Times New Roman" w:hAnsi="Times New Roman"/>
          <w:szCs w:val="24"/>
          <w:vertAlign w:val="superscript"/>
        </w:rPr>
        <w:t>30</w:t>
      </w:r>
      <w:r w:rsidRPr="00246F6F">
        <w:rPr>
          <w:rFonts w:ascii="Times New Roman" w:hAnsi="Times New Roman"/>
          <w:szCs w:val="24"/>
        </w:rPr>
        <w:t xml:space="preserve"> között, míg a Jándi Kirendeltségen ő vagy megbízottja kedd délelőtt 08</w:t>
      </w:r>
      <w:r w:rsidRPr="00246F6F">
        <w:rPr>
          <w:rFonts w:ascii="Times New Roman" w:hAnsi="Times New Roman"/>
          <w:szCs w:val="24"/>
          <w:vertAlign w:val="superscript"/>
        </w:rPr>
        <w:t>30-</w:t>
      </w:r>
      <w:r w:rsidRPr="00246F6F">
        <w:rPr>
          <w:rFonts w:ascii="Times New Roman" w:hAnsi="Times New Roman"/>
          <w:szCs w:val="24"/>
        </w:rPr>
        <w:t>12</w:t>
      </w:r>
      <w:r w:rsidRPr="00246F6F">
        <w:rPr>
          <w:rFonts w:ascii="Times New Roman" w:hAnsi="Times New Roman"/>
          <w:szCs w:val="24"/>
          <w:vertAlign w:val="superscript"/>
        </w:rPr>
        <w:t>30</w:t>
      </w:r>
      <w:r w:rsidRPr="00246F6F">
        <w:rPr>
          <w:rFonts w:ascii="Times New Roman" w:hAnsi="Times New Roman"/>
          <w:szCs w:val="24"/>
        </w:rPr>
        <w:t>óra között.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lastRenderedPageBreak/>
        <w:t>(2) Az Aljegyző ügyfélfogadást tart a KÖH székhelyén minden szerdán 8</w:t>
      </w:r>
      <w:r w:rsidRPr="00246F6F">
        <w:rPr>
          <w:rFonts w:ascii="Times New Roman" w:hAnsi="Times New Roman"/>
          <w:szCs w:val="24"/>
          <w:vertAlign w:val="superscript"/>
        </w:rPr>
        <w:t>00</w:t>
      </w:r>
      <w:r w:rsidRPr="00246F6F">
        <w:rPr>
          <w:rFonts w:ascii="Times New Roman" w:hAnsi="Times New Roman"/>
          <w:szCs w:val="24"/>
        </w:rPr>
        <w:t>-11</w:t>
      </w:r>
      <w:r w:rsidRPr="00246F6F">
        <w:rPr>
          <w:rFonts w:ascii="Times New Roman" w:hAnsi="Times New Roman"/>
          <w:szCs w:val="24"/>
          <w:vertAlign w:val="superscript"/>
        </w:rPr>
        <w:t>30</w:t>
      </w:r>
      <w:r w:rsidRPr="00246F6F">
        <w:rPr>
          <w:rFonts w:ascii="Times New Roman" w:hAnsi="Times New Roman"/>
          <w:szCs w:val="24"/>
        </w:rPr>
        <w:t xml:space="preserve"> óráig.”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13. §</w:t>
      </w:r>
    </w:p>
    <w:p w:rsidR="00B06C96" w:rsidRPr="00246F6F" w:rsidRDefault="00B06C96" w:rsidP="00B06C96">
      <w:pPr>
        <w:pStyle w:val="Szvegtrzs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 xml:space="preserve">Az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59. § (1) bekezdése helyébe a következő rendelkezés lép:</w:t>
      </w:r>
    </w:p>
    <w:p w:rsidR="00B06C96" w:rsidRPr="00246F6F" w:rsidRDefault="00B06C96" w:rsidP="00B06C96">
      <w:pPr>
        <w:pStyle w:val="Szvegtrzs"/>
        <w:spacing w:before="240" w:after="240"/>
        <w:rPr>
          <w:rFonts w:ascii="Times New Roman" w:hAnsi="Times New Roman"/>
          <w:szCs w:val="24"/>
        </w:rPr>
      </w:pPr>
      <w:r w:rsidRPr="00246F6F">
        <w:rPr>
          <w:rFonts w:ascii="Times New Roman" w:hAnsi="Times New Roman"/>
          <w:szCs w:val="24"/>
        </w:rPr>
        <w:t>„(1) Az Önkormányzat költségvetési és a zárszámadási rendeletének összeállításáról - a Polgármester iránymutatásai szerint - a Jegyző gondoskodik.”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14. §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r w:rsidRPr="00175955">
        <w:rPr>
          <w:rFonts w:ascii="Times New Roman" w:hAnsi="Times New Roman"/>
          <w:szCs w:val="24"/>
        </w:rPr>
        <w:t xml:space="preserve">Hatályát veszti az </w:t>
      </w:r>
      <w:proofErr w:type="spellStart"/>
      <w:r w:rsidRPr="00175955">
        <w:rPr>
          <w:rFonts w:ascii="Times New Roman" w:hAnsi="Times New Roman"/>
          <w:szCs w:val="24"/>
        </w:rPr>
        <w:t>SzMSz</w:t>
      </w:r>
      <w:proofErr w:type="spellEnd"/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proofErr w:type="gramStart"/>
      <w:r w:rsidRPr="00175955">
        <w:rPr>
          <w:rFonts w:ascii="Times New Roman" w:hAnsi="Times New Roman"/>
          <w:szCs w:val="24"/>
        </w:rPr>
        <w:t>a</w:t>
      </w:r>
      <w:proofErr w:type="gramEnd"/>
      <w:r w:rsidRPr="00175955">
        <w:rPr>
          <w:rFonts w:ascii="Times New Roman" w:hAnsi="Times New Roman"/>
          <w:szCs w:val="24"/>
        </w:rPr>
        <w:t>) 5. § (4) bekezdés f) pontja,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r w:rsidRPr="00175955">
        <w:rPr>
          <w:rFonts w:ascii="Times New Roman" w:hAnsi="Times New Roman"/>
          <w:szCs w:val="24"/>
        </w:rPr>
        <w:t>b) 7. § (1) bekezdés i) pontja,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r w:rsidRPr="00175955">
        <w:rPr>
          <w:rFonts w:ascii="Times New Roman" w:hAnsi="Times New Roman"/>
          <w:szCs w:val="24"/>
        </w:rPr>
        <w:t>c) 7. § (2) bekezdés a) és b) pontja,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r w:rsidRPr="00175955">
        <w:rPr>
          <w:rFonts w:ascii="Times New Roman" w:hAnsi="Times New Roman"/>
          <w:szCs w:val="24"/>
        </w:rPr>
        <w:t>d) 7. § (4) bekezdése,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proofErr w:type="gramStart"/>
      <w:r w:rsidRPr="00175955">
        <w:rPr>
          <w:rFonts w:ascii="Times New Roman" w:hAnsi="Times New Roman"/>
          <w:szCs w:val="24"/>
        </w:rPr>
        <w:t>e</w:t>
      </w:r>
      <w:proofErr w:type="gramEnd"/>
      <w:r w:rsidRPr="00175955">
        <w:rPr>
          <w:rFonts w:ascii="Times New Roman" w:hAnsi="Times New Roman"/>
          <w:szCs w:val="24"/>
        </w:rPr>
        <w:t>) 18. § (6) bekezdés c) pontja,</w:t>
      </w:r>
    </w:p>
    <w:p w:rsidR="00175955" w:rsidRPr="00175955" w:rsidRDefault="00175955" w:rsidP="00175955">
      <w:pPr>
        <w:rPr>
          <w:rFonts w:ascii="Times New Roman" w:hAnsi="Times New Roman"/>
          <w:szCs w:val="24"/>
        </w:rPr>
      </w:pPr>
      <w:proofErr w:type="gramStart"/>
      <w:r w:rsidRPr="00175955">
        <w:rPr>
          <w:rFonts w:ascii="Times New Roman" w:hAnsi="Times New Roman"/>
          <w:szCs w:val="24"/>
        </w:rPr>
        <w:t>f</w:t>
      </w:r>
      <w:proofErr w:type="gramEnd"/>
      <w:r w:rsidRPr="00175955">
        <w:rPr>
          <w:rFonts w:ascii="Times New Roman" w:hAnsi="Times New Roman"/>
          <w:szCs w:val="24"/>
        </w:rPr>
        <w:t>) 18. § (6) bekezdés e) pontja.</w:t>
      </w:r>
    </w:p>
    <w:p w:rsidR="00B06C96" w:rsidRPr="00246F6F" w:rsidRDefault="00B06C96" w:rsidP="00B06C96">
      <w:pPr>
        <w:pStyle w:val="Szvegtrzs"/>
        <w:spacing w:before="240" w:after="240"/>
        <w:jc w:val="center"/>
        <w:rPr>
          <w:rFonts w:ascii="Times New Roman" w:hAnsi="Times New Roman"/>
          <w:b/>
          <w:bCs/>
          <w:szCs w:val="24"/>
        </w:rPr>
      </w:pPr>
      <w:r w:rsidRPr="00246F6F">
        <w:rPr>
          <w:rFonts w:ascii="Times New Roman" w:hAnsi="Times New Roman"/>
          <w:b/>
          <w:bCs/>
          <w:szCs w:val="24"/>
        </w:rPr>
        <w:t>15. §</w:t>
      </w:r>
    </w:p>
    <w:p w:rsidR="0077065D" w:rsidRDefault="0077065D" w:rsidP="0077065D">
      <w:pPr>
        <w:pStyle w:val="Szvegtrzs"/>
        <w:jc w:val="left"/>
        <w:rPr>
          <w:rFonts w:ascii="Times New Roman" w:hAnsi="Times New Roman"/>
          <w:szCs w:val="24"/>
        </w:rPr>
      </w:pPr>
      <w:r w:rsidRPr="0077065D">
        <w:rPr>
          <w:rFonts w:ascii="Times New Roman" w:hAnsi="Times New Roman"/>
          <w:szCs w:val="24"/>
        </w:rPr>
        <w:t xml:space="preserve">Ez a rendelet </w:t>
      </w:r>
      <w:r w:rsidR="00B06C96">
        <w:rPr>
          <w:rFonts w:ascii="Times New Roman" w:hAnsi="Times New Roman"/>
          <w:szCs w:val="24"/>
        </w:rPr>
        <w:t>2024. októ</w:t>
      </w:r>
      <w:r w:rsidR="007A5654">
        <w:rPr>
          <w:rFonts w:ascii="Times New Roman" w:hAnsi="Times New Roman"/>
          <w:szCs w:val="24"/>
        </w:rPr>
        <w:t>ber 14-én 13</w:t>
      </w:r>
      <w:r w:rsidR="007D7AE9">
        <w:rPr>
          <w:rFonts w:ascii="Times New Roman" w:hAnsi="Times New Roman"/>
          <w:szCs w:val="24"/>
        </w:rPr>
        <w:t xml:space="preserve"> óra </w:t>
      </w:r>
      <w:r w:rsidR="00141A4B">
        <w:rPr>
          <w:rFonts w:ascii="Times New Roman" w:hAnsi="Times New Roman"/>
          <w:szCs w:val="24"/>
        </w:rPr>
        <w:t>15</w:t>
      </w:r>
      <w:r w:rsidR="007D7AE9">
        <w:rPr>
          <w:rFonts w:ascii="Times New Roman" w:hAnsi="Times New Roman"/>
          <w:szCs w:val="24"/>
        </w:rPr>
        <w:t xml:space="preserve"> perckor</w:t>
      </w:r>
      <w:r w:rsidR="007A5654">
        <w:rPr>
          <w:rFonts w:ascii="Times New Roman" w:hAnsi="Times New Roman"/>
          <w:szCs w:val="24"/>
        </w:rPr>
        <w:t xml:space="preserve"> lép </w:t>
      </w:r>
      <w:r w:rsidRPr="0077065D">
        <w:rPr>
          <w:rFonts w:ascii="Times New Roman" w:hAnsi="Times New Roman"/>
          <w:szCs w:val="24"/>
        </w:rPr>
        <w:t>hatályba.</w:t>
      </w:r>
    </w:p>
    <w:p w:rsidR="0077065D" w:rsidRDefault="0077065D" w:rsidP="0077065D">
      <w:pPr>
        <w:pStyle w:val="Szvegtrzs"/>
        <w:jc w:val="left"/>
        <w:rPr>
          <w:rFonts w:ascii="Times New Roman" w:hAnsi="Times New Roman"/>
          <w:szCs w:val="24"/>
        </w:rPr>
      </w:pPr>
    </w:p>
    <w:p w:rsidR="008F6E1B" w:rsidRPr="008F6E1B" w:rsidRDefault="008F6E1B" w:rsidP="008F6E1B">
      <w:pPr>
        <w:pStyle w:val="Szvegtrzs"/>
        <w:jc w:val="center"/>
        <w:rPr>
          <w:rFonts w:ascii="Times New Roman" w:hAnsi="Times New Roman"/>
          <w:b/>
          <w:bCs/>
        </w:rPr>
      </w:pPr>
    </w:p>
    <w:p w:rsidR="00C23D96" w:rsidRPr="00C01CF5" w:rsidRDefault="00C23D96" w:rsidP="00C23D96">
      <w:pPr>
        <w:pStyle w:val="Lista"/>
        <w:ind w:left="0" w:right="23" w:firstLine="0"/>
        <w:jc w:val="both"/>
        <w:rPr>
          <w:rFonts w:ascii="Times New Roman" w:hAnsi="Times New Roman"/>
          <w:snapToGrid w:val="0"/>
        </w:rPr>
      </w:pPr>
    </w:p>
    <w:p w:rsidR="00C23D96" w:rsidRPr="00B7512A" w:rsidRDefault="00C23D96" w:rsidP="00C23D96">
      <w:pPr>
        <w:autoSpaceDE w:val="0"/>
        <w:jc w:val="both"/>
        <w:rPr>
          <w:rFonts w:ascii="Times New Roman" w:hAnsi="Times New Roman"/>
        </w:rPr>
      </w:pPr>
      <w:r w:rsidRPr="00B7512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="000D5E89">
        <w:rPr>
          <w:rFonts w:ascii="Times New Roman" w:hAnsi="Times New Roman"/>
        </w:rPr>
        <w:t xml:space="preserve"> </w:t>
      </w:r>
      <w:r w:rsidR="000D5E89">
        <w:rPr>
          <w:rFonts w:ascii="Times New Roman" w:eastAsia="font342" w:hAnsi="Times New Roman"/>
        </w:rPr>
        <w:t xml:space="preserve">Szalai </w:t>
      </w:r>
      <w:proofErr w:type="gramStart"/>
      <w:r w:rsidR="000D5E89">
        <w:rPr>
          <w:rFonts w:ascii="Times New Roman" w:eastAsia="font342" w:hAnsi="Times New Roman"/>
        </w:rPr>
        <w:t>Kálmán</w:t>
      </w:r>
      <w:r w:rsidRPr="00B7512A">
        <w:rPr>
          <w:rFonts w:ascii="Times New Roman" w:eastAsia="font342" w:hAnsi="Times New Roman"/>
        </w:rPr>
        <w:t xml:space="preserve">                                                        </w:t>
      </w:r>
      <w:r>
        <w:rPr>
          <w:rFonts w:ascii="Times New Roman" w:eastAsia="font342" w:hAnsi="Times New Roman"/>
        </w:rPr>
        <w:t xml:space="preserve">                 </w:t>
      </w:r>
      <w:r w:rsidRPr="00B7512A">
        <w:rPr>
          <w:rFonts w:ascii="Times New Roman" w:eastAsia="font342" w:hAnsi="Times New Roman"/>
        </w:rPr>
        <w:t>dr.</w:t>
      </w:r>
      <w:proofErr w:type="gramEnd"/>
      <w:r w:rsidRPr="00B7512A">
        <w:rPr>
          <w:rFonts w:ascii="Times New Roman" w:eastAsia="font342" w:hAnsi="Times New Roman"/>
        </w:rPr>
        <w:t xml:space="preserve"> Deák Ferenc</w:t>
      </w:r>
    </w:p>
    <w:p w:rsidR="00C23D96" w:rsidRPr="00B7512A" w:rsidRDefault="00C23D96" w:rsidP="00C23D96">
      <w:pPr>
        <w:autoSpaceDE w:val="0"/>
        <w:jc w:val="both"/>
        <w:rPr>
          <w:rFonts w:ascii="Times New Roman" w:hAnsi="Times New Roman"/>
        </w:rPr>
      </w:pPr>
      <w:r w:rsidRPr="00B751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B7512A">
        <w:rPr>
          <w:rFonts w:ascii="Times New Roman" w:hAnsi="Times New Roman"/>
        </w:rPr>
        <w:t xml:space="preserve"> </w:t>
      </w:r>
      <w:proofErr w:type="gramStart"/>
      <w:r w:rsidRPr="00B7512A">
        <w:rPr>
          <w:rFonts w:ascii="Times New Roman" w:eastAsia="font342" w:hAnsi="Times New Roman"/>
        </w:rPr>
        <w:t>polgármester</w:t>
      </w:r>
      <w:proofErr w:type="gramEnd"/>
      <w:r w:rsidRPr="00B7512A">
        <w:rPr>
          <w:rFonts w:ascii="Times New Roman" w:eastAsia="font342" w:hAnsi="Times New Roman"/>
        </w:rPr>
        <w:t xml:space="preserve">                                                                </w:t>
      </w:r>
      <w:r>
        <w:rPr>
          <w:rFonts w:ascii="Times New Roman" w:eastAsia="font342" w:hAnsi="Times New Roman"/>
        </w:rPr>
        <w:t xml:space="preserve">                 </w:t>
      </w:r>
      <w:r w:rsidRPr="00B7512A">
        <w:rPr>
          <w:rFonts w:ascii="Times New Roman" w:eastAsia="font342" w:hAnsi="Times New Roman"/>
        </w:rPr>
        <w:t xml:space="preserve"> jegyző</w:t>
      </w:r>
    </w:p>
    <w:p w:rsidR="00C23D96" w:rsidRDefault="00C23D96" w:rsidP="00C23D96">
      <w:pPr>
        <w:rPr>
          <w:rFonts w:ascii="Times New Roman" w:hAnsi="Times New Roman"/>
        </w:rPr>
      </w:pPr>
    </w:p>
    <w:p w:rsidR="00C23D96" w:rsidRDefault="00C23D96" w:rsidP="00020F47">
      <w:pPr>
        <w:pStyle w:val="Szvegtrzs"/>
        <w:rPr>
          <w:rFonts w:ascii="Times New Roman" w:hAnsi="Times New Roman"/>
          <w:szCs w:val="24"/>
        </w:rPr>
      </w:pPr>
    </w:p>
    <w:p w:rsidR="007D7AE9" w:rsidRPr="000817BD" w:rsidRDefault="007D7AE9" w:rsidP="007D7AE9">
      <w:pPr>
        <w:jc w:val="both"/>
        <w:rPr>
          <w:rFonts w:ascii="Times New Roman" w:hAnsi="Times New Roman"/>
          <w:szCs w:val="24"/>
          <w:u w:val="single"/>
        </w:rPr>
      </w:pPr>
      <w:r w:rsidRPr="000817BD">
        <w:rPr>
          <w:rFonts w:ascii="Times New Roman" w:hAnsi="Times New Roman"/>
          <w:szCs w:val="24"/>
          <w:u w:val="single"/>
        </w:rPr>
        <w:t xml:space="preserve">Z Á R </w:t>
      </w:r>
      <w:proofErr w:type="gramStart"/>
      <w:r w:rsidRPr="000817BD">
        <w:rPr>
          <w:rFonts w:ascii="Times New Roman" w:hAnsi="Times New Roman"/>
          <w:szCs w:val="24"/>
          <w:u w:val="single"/>
        </w:rPr>
        <w:t>A</w:t>
      </w:r>
      <w:proofErr w:type="gramEnd"/>
      <w:r w:rsidRPr="000817BD">
        <w:rPr>
          <w:rFonts w:ascii="Times New Roman" w:hAnsi="Times New Roman"/>
          <w:szCs w:val="24"/>
          <w:u w:val="single"/>
        </w:rPr>
        <w:t xml:space="preserve"> D É K:</w:t>
      </w:r>
    </w:p>
    <w:p w:rsidR="007D7AE9" w:rsidRPr="000817BD" w:rsidRDefault="007D7AE9" w:rsidP="007D7A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rendelet 2024. október 14-én 13 óra </w:t>
      </w:r>
      <w:r w:rsidR="00141A4B">
        <w:rPr>
          <w:rFonts w:ascii="Times New Roman" w:hAnsi="Times New Roman"/>
          <w:szCs w:val="24"/>
        </w:rPr>
        <w:t>1</w:t>
      </w:r>
      <w:r w:rsidR="00F42AC1">
        <w:rPr>
          <w:rFonts w:ascii="Times New Roman" w:hAnsi="Times New Roman"/>
          <w:szCs w:val="24"/>
        </w:rPr>
        <w:t xml:space="preserve">5 </w:t>
      </w:r>
      <w:r>
        <w:rPr>
          <w:rFonts w:ascii="Times New Roman" w:hAnsi="Times New Roman"/>
          <w:szCs w:val="24"/>
        </w:rPr>
        <w:t>perckor</w:t>
      </w:r>
      <w:r w:rsidRPr="000817BD">
        <w:rPr>
          <w:rFonts w:ascii="Times New Roman" w:hAnsi="Times New Roman"/>
          <w:szCs w:val="24"/>
        </w:rPr>
        <w:t xml:space="preserve"> került kihirdetésre.</w:t>
      </w:r>
    </w:p>
    <w:p w:rsidR="007D7AE9" w:rsidRPr="000817BD" w:rsidRDefault="007D7AE9" w:rsidP="007D7AE9">
      <w:pPr>
        <w:jc w:val="both"/>
        <w:rPr>
          <w:rFonts w:ascii="Times New Roman" w:hAnsi="Times New Roman"/>
          <w:bCs/>
          <w:szCs w:val="24"/>
        </w:rPr>
      </w:pPr>
    </w:p>
    <w:p w:rsidR="007D7AE9" w:rsidRPr="000817BD" w:rsidRDefault="007D7AE9" w:rsidP="007D7AE9">
      <w:pPr>
        <w:jc w:val="both"/>
        <w:rPr>
          <w:rFonts w:ascii="Times New Roman" w:hAnsi="Times New Roman"/>
          <w:szCs w:val="24"/>
        </w:rPr>
      </w:pP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proofErr w:type="gramStart"/>
      <w:r w:rsidRPr="000817BD">
        <w:rPr>
          <w:rFonts w:ascii="Times New Roman" w:hAnsi="Times New Roman"/>
          <w:szCs w:val="24"/>
        </w:rPr>
        <w:t>dr.</w:t>
      </w:r>
      <w:proofErr w:type="gramEnd"/>
      <w:r w:rsidRPr="000817BD">
        <w:rPr>
          <w:rFonts w:ascii="Times New Roman" w:hAnsi="Times New Roman"/>
          <w:szCs w:val="24"/>
        </w:rPr>
        <w:t xml:space="preserve"> Deák Ferenc</w:t>
      </w: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  <w:r w:rsidRPr="000817BD">
        <w:rPr>
          <w:rFonts w:ascii="Times New Roman" w:hAnsi="Times New Roman"/>
          <w:szCs w:val="24"/>
        </w:rPr>
        <w:tab/>
      </w:r>
      <w:r w:rsidRPr="000817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proofErr w:type="gramStart"/>
      <w:r w:rsidRPr="000817BD">
        <w:rPr>
          <w:rFonts w:ascii="Times New Roman" w:hAnsi="Times New Roman"/>
          <w:szCs w:val="24"/>
        </w:rPr>
        <w:t>jegyző</w:t>
      </w:r>
      <w:proofErr w:type="gramEnd"/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Default="007D7AE9" w:rsidP="007D7AE9">
      <w:pPr>
        <w:jc w:val="both"/>
        <w:rPr>
          <w:rFonts w:ascii="Times New Roman" w:hAnsi="Times New Roman"/>
          <w:szCs w:val="24"/>
        </w:rPr>
      </w:pPr>
    </w:p>
    <w:p w:rsidR="007D7AE9" w:rsidRPr="000817BD" w:rsidRDefault="007D7AE9" w:rsidP="007D7AE9">
      <w:pPr>
        <w:jc w:val="both"/>
        <w:rPr>
          <w:rFonts w:ascii="Times New Roman" w:hAnsi="Times New Roman"/>
          <w:szCs w:val="24"/>
        </w:rPr>
      </w:pPr>
    </w:p>
    <w:p w:rsidR="00410D69" w:rsidRDefault="00410D69" w:rsidP="00410D69">
      <w:pPr>
        <w:ind w:left="2832" w:right="459" w:firstLine="708"/>
        <w:rPr>
          <w:rFonts w:ascii="Times New Roman" w:hAnsi="Times New Roman"/>
        </w:rPr>
      </w:pPr>
    </w:p>
    <w:p w:rsidR="00246F6F" w:rsidRPr="00246F6F" w:rsidRDefault="00246F6F" w:rsidP="00246F6F">
      <w:pPr>
        <w:pStyle w:val="Szvegtrzs"/>
        <w:spacing w:after="159"/>
        <w:ind w:left="159" w:right="159"/>
        <w:jc w:val="center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lastRenderedPageBreak/>
        <w:t>Általános indokolás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 xml:space="preserve">Jánd Község Önkormányzatának Képviselő-testülete megalkotta Jánd Község Önkormányzatának Szervezeti és Működési Szabályzatáról szóló 9/2019. (XII.12.) önkormányzati rendeletét, jelenlegi – mindenre kiterjedő - felülvizsgálat eredményeként indokolt a </w:t>
      </w:r>
      <w:proofErr w:type="spellStart"/>
      <w:r w:rsidRPr="00246F6F">
        <w:rPr>
          <w:rFonts w:ascii="Times New Roman" w:hAnsi="Times New Roman"/>
          <w:szCs w:val="24"/>
        </w:rPr>
        <w:t>SzMSz</w:t>
      </w:r>
      <w:proofErr w:type="spellEnd"/>
      <w:r w:rsidRPr="00246F6F">
        <w:rPr>
          <w:rFonts w:ascii="Times New Roman" w:hAnsi="Times New Roman"/>
          <w:szCs w:val="24"/>
        </w:rPr>
        <w:t xml:space="preserve"> módosítása.</w:t>
      </w:r>
    </w:p>
    <w:p w:rsidR="00246F6F" w:rsidRPr="00246F6F" w:rsidRDefault="00246F6F" w:rsidP="00246F6F">
      <w:pPr>
        <w:pStyle w:val="Szvegtrzs"/>
        <w:spacing w:before="476" w:after="159"/>
        <w:ind w:left="159" w:right="159"/>
        <w:jc w:val="center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Részletes indokolás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Az 1.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Ez a szakasz a Képviselő-testület Hivatalának kirendeltségével egészül ki.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2.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Polgármesterre átruházott hatáskörök kerülnek pontosításra.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3.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meghívó kiküldésének határidejét módosítja.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4.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titkos szavazás szabályait tartalmazza.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Az 5.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jegyzőkönyvkészítés példányszámát határozza meg.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6.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képviselői döntések módját módosítja.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7.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rendeletalkotásra vonatkozó rendelkezések pontosítását tartalmazza.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8.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Ez a rendelkezés az Ügyrendi Bizottság létszámára vonatkozó módosítást tartalmazza.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9.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és a 10.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Polgármesterre vonatkozó szabályok kerülnek pontosításra.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11.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Az Alpolgármesterre vonatkozó szabályok kerülnek pontosításra.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12.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 Jegyző vagy megbízottja és az Aljegyző ügyfélfogadási idejét rögzíti.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13.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Az önkormányzati gazdálkodás szabályait pontosítja.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14.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246F6F" w:rsidRPr="00246F6F" w:rsidRDefault="00246F6F" w:rsidP="00246F6F">
      <w:pPr>
        <w:pStyle w:val="Szvegtrzs"/>
        <w:spacing w:before="159" w:after="159"/>
        <w:ind w:left="159" w:right="159"/>
        <w:rPr>
          <w:rFonts w:ascii="Times New Roman" w:hAnsi="Times New Roman"/>
        </w:rPr>
      </w:pPr>
      <w:r w:rsidRPr="00246F6F">
        <w:rPr>
          <w:rFonts w:ascii="Times New Roman" w:hAnsi="Times New Roman"/>
          <w:szCs w:val="24"/>
        </w:rPr>
        <w:t>Ez a szakasz a hatályon kívül helyezendő rendelkezéseket tartalmazza.</w:t>
      </w:r>
    </w:p>
    <w:p w:rsidR="00246F6F" w:rsidRPr="00246F6F" w:rsidRDefault="00246F6F" w:rsidP="00246F6F">
      <w:pPr>
        <w:spacing w:before="159" w:after="79"/>
        <w:ind w:left="159" w:right="159"/>
        <w:jc w:val="center"/>
        <w:rPr>
          <w:rFonts w:ascii="Times New Roman" w:hAnsi="Times New Roman"/>
          <w:b/>
          <w:bCs/>
        </w:rPr>
      </w:pPr>
      <w:r w:rsidRPr="00246F6F">
        <w:rPr>
          <w:rFonts w:ascii="Times New Roman" w:hAnsi="Times New Roman"/>
          <w:b/>
          <w:bCs/>
          <w:szCs w:val="24"/>
        </w:rPr>
        <w:t>A 15. §</w:t>
      </w:r>
      <w:proofErr w:type="spellStart"/>
      <w:r w:rsidRPr="00246F6F">
        <w:rPr>
          <w:rFonts w:ascii="Times New Roman" w:hAnsi="Times New Roman"/>
          <w:b/>
          <w:bCs/>
          <w:szCs w:val="24"/>
        </w:rPr>
        <w:t>-hoz</w:t>
      </w:r>
      <w:proofErr w:type="spellEnd"/>
      <w:r w:rsidRPr="00246F6F">
        <w:rPr>
          <w:rFonts w:ascii="Times New Roman" w:hAnsi="Times New Roman"/>
          <w:b/>
          <w:bCs/>
          <w:szCs w:val="24"/>
        </w:rPr>
        <w:t xml:space="preserve"> </w:t>
      </w:r>
    </w:p>
    <w:p w:rsidR="005C02C1" w:rsidRPr="0077065D" w:rsidRDefault="00246F6F" w:rsidP="00790A07">
      <w:pPr>
        <w:pStyle w:val="Szvegtrzs"/>
        <w:spacing w:before="159" w:after="159"/>
        <w:ind w:left="159" w:right="159"/>
        <w:rPr>
          <w:rFonts w:ascii="Times New Roman" w:eastAsia="font342" w:hAnsi="Times New Roman"/>
        </w:rPr>
      </w:pPr>
      <w:r w:rsidRPr="00246F6F">
        <w:rPr>
          <w:rFonts w:ascii="Times New Roman" w:hAnsi="Times New Roman"/>
          <w:szCs w:val="24"/>
        </w:rPr>
        <w:t>A rendelet hatályba lépéséről rendelkezik.</w:t>
      </w:r>
    </w:p>
    <w:sectPr w:rsidR="005C02C1" w:rsidRPr="0077065D" w:rsidSect="00AD7393">
      <w:footerReference w:type="even" r:id="rId7"/>
      <w:footerReference w:type="default" r:id="rId8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37" w:rsidRDefault="00D87D37">
      <w:r>
        <w:separator/>
      </w:r>
    </w:p>
  </w:endnote>
  <w:endnote w:type="continuationSeparator" w:id="0">
    <w:p w:rsidR="00D87D37" w:rsidRDefault="00D8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342">
    <w:altName w:val="MS P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4B" w:rsidRDefault="00141A4B" w:rsidP="00D2437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1A4B" w:rsidRDefault="00141A4B" w:rsidP="00D2437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4B" w:rsidRPr="00473BDD" w:rsidRDefault="00141A4B" w:rsidP="00D24378">
    <w:pPr>
      <w:pStyle w:val="llb"/>
      <w:framePr w:wrap="around" w:vAnchor="text" w:hAnchor="margin" w:xAlign="right" w:y="1"/>
      <w:rPr>
        <w:rStyle w:val="Oldalszm"/>
        <w:rFonts w:ascii="Times New Roman" w:hAnsi="Times New Roman"/>
      </w:rPr>
    </w:pPr>
    <w:r w:rsidRPr="00473BDD">
      <w:rPr>
        <w:rStyle w:val="Oldalszm"/>
        <w:rFonts w:ascii="Times New Roman" w:hAnsi="Times New Roman"/>
      </w:rPr>
      <w:fldChar w:fldCharType="begin"/>
    </w:r>
    <w:r w:rsidRPr="00473BDD">
      <w:rPr>
        <w:rStyle w:val="Oldalszm"/>
        <w:rFonts w:ascii="Times New Roman" w:hAnsi="Times New Roman"/>
      </w:rPr>
      <w:instrText xml:space="preserve">PAGE  </w:instrText>
    </w:r>
    <w:r w:rsidRPr="00473BDD">
      <w:rPr>
        <w:rStyle w:val="Oldalszm"/>
        <w:rFonts w:ascii="Times New Roman" w:hAnsi="Times New Roman"/>
      </w:rPr>
      <w:fldChar w:fldCharType="separate"/>
    </w:r>
    <w:r w:rsidR="00F42AC1">
      <w:rPr>
        <w:rStyle w:val="Oldalszm"/>
        <w:rFonts w:ascii="Times New Roman" w:hAnsi="Times New Roman"/>
        <w:noProof/>
      </w:rPr>
      <w:t>3</w:t>
    </w:r>
    <w:r w:rsidRPr="00473BDD">
      <w:rPr>
        <w:rStyle w:val="Oldalszm"/>
        <w:rFonts w:ascii="Times New Roman" w:hAnsi="Times New Roman"/>
      </w:rPr>
      <w:fldChar w:fldCharType="end"/>
    </w:r>
  </w:p>
  <w:p w:rsidR="00141A4B" w:rsidRPr="00BC70BF" w:rsidRDefault="00141A4B" w:rsidP="00BC70BF">
    <w:pPr>
      <w:pStyle w:val="llb"/>
      <w:ind w:right="360"/>
      <w:jc w:val="both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37" w:rsidRDefault="00D87D37">
      <w:r>
        <w:separator/>
      </w:r>
    </w:p>
  </w:footnote>
  <w:footnote w:type="continuationSeparator" w:id="0">
    <w:p w:rsidR="00D87D37" w:rsidRDefault="00D87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AE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B292F04"/>
    <w:multiLevelType w:val="hybridMultilevel"/>
    <w:tmpl w:val="DB8AC4B6"/>
    <w:lvl w:ilvl="0" w:tplc="1A50EDC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554A8EF4">
      <w:start w:val="1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EAAAFD8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4FE5929"/>
    <w:multiLevelType w:val="hybridMultilevel"/>
    <w:tmpl w:val="7F6CDB38"/>
    <w:lvl w:ilvl="0" w:tplc="8DA2F16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strike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643AF"/>
    <w:multiLevelType w:val="hybridMultilevel"/>
    <w:tmpl w:val="AEEAF41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F2D4A"/>
    <w:multiLevelType w:val="hybridMultilevel"/>
    <w:tmpl w:val="41AA7820"/>
    <w:lvl w:ilvl="0" w:tplc="D5CA5F9C">
      <w:start w:val="3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26199"/>
    <w:multiLevelType w:val="singleLevel"/>
    <w:tmpl w:val="CFC8C9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>
    <w:nsid w:val="4D434C0E"/>
    <w:multiLevelType w:val="hybridMultilevel"/>
    <w:tmpl w:val="57CCBB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83BAE"/>
    <w:multiLevelType w:val="hybridMultilevel"/>
    <w:tmpl w:val="9BCED0A6"/>
    <w:lvl w:ilvl="0" w:tplc="981A8938">
      <w:start w:val="3"/>
      <w:numFmt w:val="decimal"/>
      <w:lvlText w:val="%1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  <w:rPr>
        <w:rFonts w:cs="Times New Roman"/>
      </w:rPr>
    </w:lvl>
  </w:abstractNum>
  <w:abstractNum w:abstractNumId="8">
    <w:nsid w:val="560D7399"/>
    <w:multiLevelType w:val="hybridMultilevel"/>
    <w:tmpl w:val="1586037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33CD1"/>
    <w:multiLevelType w:val="hybridMultilevel"/>
    <w:tmpl w:val="C354E31C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9534D3"/>
    <w:multiLevelType w:val="hybridMultilevel"/>
    <w:tmpl w:val="962222A2"/>
    <w:lvl w:ilvl="0" w:tplc="040E0017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11">
    <w:nsid w:val="612936CE"/>
    <w:multiLevelType w:val="hybridMultilevel"/>
    <w:tmpl w:val="585C3676"/>
    <w:lvl w:ilvl="0" w:tplc="1D5EE09C">
      <w:start w:val="3"/>
      <w:numFmt w:val="decimal"/>
      <w:lvlText w:val="%1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  <w:rPr>
        <w:rFonts w:cs="Times New Roman"/>
      </w:rPr>
    </w:lvl>
  </w:abstractNum>
  <w:abstractNum w:abstractNumId="12">
    <w:nsid w:val="685840AC"/>
    <w:multiLevelType w:val="singleLevel"/>
    <w:tmpl w:val="7236EEF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3">
    <w:nsid w:val="74F94C1D"/>
    <w:multiLevelType w:val="singleLevel"/>
    <w:tmpl w:val="6D303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14">
    <w:nsid w:val="75186ECA"/>
    <w:multiLevelType w:val="hybridMultilevel"/>
    <w:tmpl w:val="9A2E79CC"/>
    <w:lvl w:ilvl="0" w:tplc="05E20D6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372855"/>
    <w:multiLevelType w:val="singleLevel"/>
    <w:tmpl w:val="FEB294DE"/>
    <w:lvl w:ilvl="0">
      <w:start w:val="1"/>
      <w:numFmt w:val="lowerLetter"/>
      <w:lvlText w:val="%1)"/>
      <w:lvlJc w:val="left"/>
      <w:pPr>
        <w:tabs>
          <w:tab w:val="num" w:pos="809"/>
        </w:tabs>
        <w:ind w:left="809" w:hanging="525"/>
      </w:pPr>
      <w:rPr>
        <w:rFonts w:cs="Times New Roman" w:hint="default"/>
      </w:rPr>
    </w:lvl>
  </w:abstractNum>
  <w:abstractNum w:abstractNumId="16">
    <w:nsid w:val="7B181FBE"/>
    <w:multiLevelType w:val="hybridMultilevel"/>
    <w:tmpl w:val="3D149784"/>
    <w:lvl w:ilvl="0" w:tplc="D1E49D54">
      <w:start w:val="3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8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57C"/>
    <w:rsid w:val="000067D4"/>
    <w:rsid w:val="00020F47"/>
    <w:rsid w:val="00032531"/>
    <w:rsid w:val="000360E2"/>
    <w:rsid w:val="000459D9"/>
    <w:rsid w:val="0004797E"/>
    <w:rsid w:val="0005153B"/>
    <w:rsid w:val="00074CCE"/>
    <w:rsid w:val="00077E33"/>
    <w:rsid w:val="000807CA"/>
    <w:rsid w:val="00085F76"/>
    <w:rsid w:val="0008612D"/>
    <w:rsid w:val="00091F6F"/>
    <w:rsid w:val="000927C4"/>
    <w:rsid w:val="00093DB8"/>
    <w:rsid w:val="00094A38"/>
    <w:rsid w:val="00096B75"/>
    <w:rsid w:val="000B087D"/>
    <w:rsid w:val="000D5E89"/>
    <w:rsid w:val="000E1D3D"/>
    <w:rsid w:val="000E3A13"/>
    <w:rsid w:val="000F2062"/>
    <w:rsid w:val="000F218F"/>
    <w:rsid w:val="000F7B7A"/>
    <w:rsid w:val="001138A4"/>
    <w:rsid w:val="00115C6C"/>
    <w:rsid w:val="00133FD2"/>
    <w:rsid w:val="00140D13"/>
    <w:rsid w:val="00141A4B"/>
    <w:rsid w:val="0014743D"/>
    <w:rsid w:val="00151576"/>
    <w:rsid w:val="00155B59"/>
    <w:rsid w:val="00160652"/>
    <w:rsid w:val="00164B38"/>
    <w:rsid w:val="001657AF"/>
    <w:rsid w:val="0017421D"/>
    <w:rsid w:val="001756D4"/>
    <w:rsid w:val="00175955"/>
    <w:rsid w:val="00184BF2"/>
    <w:rsid w:val="0019437C"/>
    <w:rsid w:val="00194A34"/>
    <w:rsid w:val="001A2F1B"/>
    <w:rsid w:val="001A755D"/>
    <w:rsid w:val="001B0EF2"/>
    <w:rsid w:val="001B4121"/>
    <w:rsid w:val="001B6B36"/>
    <w:rsid w:val="001C543B"/>
    <w:rsid w:val="001C73F6"/>
    <w:rsid w:val="001D1939"/>
    <w:rsid w:val="001D665E"/>
    <w:rsid w:val="001E70AE"/>
    <w:rsid w:val="001F3C79"/>
    <w:rsid w:val="001F4C46"/>
    <w:rsid w:val="001F7FE8"/>
    <w:rsid w:val="002036AC"/>
    <w:rsid w:val="00204791"/>
    <w:rsid w:val="00205A79"/>
    <w:rsid w:val="002157B4"/>
    <w:rsid w:val="00221454"/>
    <w:rsid w:val="002243C4"/>
    <w:rsid w:val="002244BE"/>
    <w:rsid w:val="00227829"/>
    <w:rsid w:val="00235E6B"/>
    <w:rsid w:val="00237CE7"/>
    <w:rsid w:val="00240EE0"/>
    <w:rsid w:val="00244305"/>
    <w:rsid w:val="00246F6F"/>
    <w:rsid w:val="00250950"/>
    <w:rsid w:val="002604E0"/>
    <w:rsid w:val="00265424"/>
    <w:rsid w:val="00265F40"/>
    <w:rsid w:val="00271FBA"/>
    <w:rsid w:val="00272F24"/>
    <w:rsid w:val="00274926"/>
    <w:rsid w:val="0027508F"/>
    <w:rsid w:val="00293C64"/>
    <w:rsid w:val="00295131"/>
    <w:rsid w:val="002A1177"/>
    <w:rsid w:val="002B7F29"/>
    <w:rsid w:val="002C1972"/>
    <w:rsid w:val="002C7610"/>
    <w:rsid w:val="002D274D"/>
    <w:rsid w:val="002D4DE5"/>
    <w:rsid w:val="002E393B"/>
    <w:rsid w:val="002E7B25"/>
    <w:rsid w:val="002F42B3"/>
    <w:rsid w:val="00306F21"/>
    <w:rsid w:val="00322862"/>
    <w:rsid w:val="003244C7"/>
    <w:rsid w:val="00327555"/>
    <w:rsid w:val="003324EC"/>
    <w:rsid w:val="0034401B"/>
    <w:rsid w:val="003530BB"/>
    <w:rsid w:val="003543E1"/>
    <w:rsid w:val="0035588B"/>
    <w:rsid w:val="00360033"/>
    <w:rsid w:val="0036567D"/>
    <w:rsid w:val="003750E0"/>
    <w:rsid w:val="00376DA1"/>
    <w:rsid w:val="00382791"/>
    <w:rsid w:val="00383F59"/>
    <w:rsid w:val="00396F5A"/>
    <w:rsid w:val="003B5A74"/>
    <w:rsid w:val="003C2091"/>
    <w:rsid w:val="003E61A9"/>
    <w:rsid w:val="003F59DD"/>
    <w:rsid w:val="00400B1D"/>
    <w:rsid w:val="0040264B"/>
    <w:rsid w:val="0040280E"/>
    <w:rsid w:val="0040467A"/>
    <w:rsid w:val="00410D69"/>
    <w:rsid w:val="0042225E"/>
    <w:rsid w:val="00426D9F"/>
    <w:rsid w:val="00434405"/>
    <w:rsid w:val="00442264"/>
    <w:rsid w:val="0044316E"/>
    <w:rsid w:val="00445DB6"/>
    <w:rsid w:val="00473BDD"/>
    <w:rsid w:val="00473E9B"/>
    <w:rsid w:val="004755E6"/>
    <w:rsid w:val="00476A8A"/>
    <w:rsid w:val="004A118B"/>
    <w:rsid w:val="004B2F3A"/>
    <w:rsid w:val="004B74CB"/>
    <w:rsid w:val="004E0463"/>
    <w:rsid w:val="004E3804"/>
    <w:rsid w:val="004E3BB8"/>
    <w:rsid w:val="004F2941"/>
    <w:rsid w:val="00505350"/>
    <w:rsid w:val="00510376"/>
    <w:rsid w:val="005128CB"/>
    <w:rsid w:val="005155D5"/>
    <w:rsid w:val="00516131"/>
    <w:rsid w:val="00520A33"/>
    <w:rsid w:val="005311EE"/>
    <w:rsid w:val="005357CD"/>
    <w:rsid w:val="0053702A"/>
    <w:rsid w:val="00547308"/>
    <w:rsid w:val="00551F22"/>
    <w:rsid w:val="00553476"/>
    <w:rsid w:val="005612D0"/>
    <w:rsid w:val="00562C7D"/>
    <w:rsid w:val="0056307D"/>
    <w:rsid w:val="0056711F"/>
    <w:rsid w:val="00567BA2"/>
    <w:rsid w:val="005710B5"/>
    <w:rsid w:val="00582787"/>
    <w:rsid w:val="005843F5"/>
    <w:rsid w:val="005A13DF"/>
    <w:rsid w:val="005A1F92"/>
    <w:rsid w:val="005A4F42"/>
    <w:rsid w:val="005B0D89"/>
    <w:rsid w:val="005B469F"/>
    <w:rsid w:val="005C02C1"/>
    <w:rsid w:val="005C3A14"/>
    <w:rsid w:val="005D0E5C"/>
    <w:rsid w:val="005D1288"/>
    <w:rsid w:val="005D6F6F"/>
    <w:rsid w:val="005E0D08"/>
    <w:rsid w:val="005E3423"/>
    <w:rsid w:val="005F46B6"/>
    <w:rsid w:val="005F4875"/>
    <w:rsid w:val="005F69FF"/>
    <w:rsid w:val="005F7239"/>
    <w:rsid w:val="00603B65"/>
    <w:rsid w:val="00630D6B"/>
    <w:rsid w:val="006427DD"/>
    <w:rsid w:val="006577E6"/>
    <w:rsid w:val="006629F8"/>
    <w:rsid w:val="00671F1F"/>
    <w:rsid w:val="00683468"/>
    <w:rsid w:val="006904F5"/>
    <w:rsid w:val="006942F3"/>
    <w:rsid w:val="006A0E3B"/>
    <w:rsid w:val="006A469A"/>
    <w:rsid w:val="006A60F3"/>
    <w:rsid w:val="006A657C"/>
    <w:rsid w:val="006C45C7"/>
    <w:rsid w:val="006D3EBA"/>
    <w:rsid w:val="006E0CBB"/>
    <w:rsid w:val="006E30D3"/>
    <w:rsid w:val="006E4B5E"/>
    <w:rsid w:val="006E62FC"/>
    <w:rsid w:val="006F37FA"/>
    <w:rsid w:val="006F7556"/>
    <w:rsid w:val="006F7952"/>
    <w:rsid w:val="00703411"/>
    <w:rsid w:val="007078CD"/>
    <w:rsid w:val="00757D91"/>
    <w:rsid w:val="0076072A"/>
    <w:rsid w:val="00770411"/>
    <w:rsid w:val="0077065D"/>
    <w:rsid w:val="00770ADA"/>
    <w:rsid w:val="007727D3"/>
    <w:rsid w:val="00790096"/>
    <w:rsid w:val="00790280"/>
    <w:rsid w:val="00790A07"/>
    <w:rsid w:val="00793524"/>
    <w:rsid w:val="0079399D"/>
    <w:rsid w:val="0079659B"/>
    <w:rsid w:val="007A5654"/>
    <w:rsid w:val="007A6D26"/>
    <w:rsid w:val="007B4C5F"/>
    <w:rsid w:val="007B64B7"/>
    <w:rsid w:val="007D7AE9"/>
    <w:rsid w:val="007E1D27"/>
    <w:rsid w:val="007F70D2"/>
    <w:rsid w:val="00812191"/>
    <w:rsid w:val="00822B51"/>
    <w:rsid w:val="008241C8"/>
    <w:rsid w:val="00825C4F"/>
    <w:rsid w:val="00831B02"/>
    <w:rsid w:val="00834E13"/>
    <w:rsid w:val="0083685C"/>
    <w:rsid w:val="008629CE"/>
    <w:rsid w:val="00863886"/>
    <w:rsid w:val="00864CE2"/>
    <w:rsid w:val="0086646C"/>
    <w:rsid w:val="008761C5"/>
    <w:rsid w:val="008769AD"/>
    <w:rsid w:val="008777B6"/>
    <w:rsid w:val="00884201"/>
    <w:rsid w:val="00884A4C"/>
    <w:rsid w:val="0088504E"/>
    <w:rsid w:val="008A10E4"/>
    <w:rsid w:val="008A632D"/>
    <w:rsid w:val="008C0C62"/>
    <w:rsid w:val="008C4BDD"/>
    <w:rsid w:val="008F07E3"/>
    <w:rsid w:val="008F6E1B"/>
    <w:rsid w:val="00901726"/>
    <w:rsid w:val="009071FA"/>
    <w:rsid w:val="00962E66"/>
    <w:rsid w:val="00965265"/>
    <w:rsid w:val="009835A1"/>
    <w:rsid w:val="00986F44"/>
    <w:rsid w:val="009934F5"/>
    <w:rsid w:val="009A0E35"/>
    <w:rsid w:val="009A11B8"/>
    <w:rsid w:val="009A5CD6"/>
    <w:rsid w:val="009B61E0"/>
    <w:rsid w:val="009C3486"/>
    <w:rsid w:val="009C35BB"/>
    <w:rsid w:val="009E346F"/>
    <w:rsid w:val="00A06B52"/>
    <w:rsid w:val="00A1702E"/>
    <w:rsid w:val="00A22E6C"/>
    <w:rsid w:val="00A3096B"/>
    <w:rsid w:val="00A30B54"/>
    <w:rsid w:val="00A3210A"/>
    <w:rsid w:val="00A363C4"/>
    <w:rsid w:val="00A37FFA"/>
    <w:rsid w:val="00A4062C"/>
    <w:rsid w:val="00A46EC2"/>
    <w:rsid w:val="00A55698"/>
    <w:rsid w:val="00A70C8B"/>
    <w:rsid w:val="00A75110"/>
    <w:rsid w:val="00A77FA4"/>
    <w:rsid w:val="00A908B1"/>
    <w:rsid w:val="00A91E5B"/>
    <w:rsid w:val="00A93014"/>
    <w:rsid w:val="00AA6BE1"/>
    <w:rsid w:val="00AB7BC2"/>
    <w:rsid w:val="00AC30E2"/>
    <w:rsid w:val="00AC39C4"/>
    <w:rsid w:val="00AD7393"/>
    <w:rsid w:val="00AF1EA7"/>
    <w:rsid w:val="00AF7872"/>
    <w:rsid w:val="00B0087D"/>
    <w:rsid w:val="00B019EE"/>
    <w:rsid w:val="00B06C96"/>
    <w:rsid w:val="00B075E0"/>
    <w:rsid w:val="00B12782"/>
    <w:rsid w:val="00B134BA"/>
    <w:rsid w:val="00B136D1"/>
    <w:rsid w:val="00B166E4"/>
    <w:rsid w:val="00B16D86"/>
    <w:rsid w:val="00B23C8A"/>
    <w:rsid w:val="00B27A64"/>
    <w:rsid w:val="00B3340A"/>
    <w:rsid w:val="00B33C8C"/>
    <w:rsid w:val="00B35ADE"/>
    <w:rsid w:val="00B362C2"/>
    <w:rsid w:val="00B366FF"/>
    <w:rsid w:val="00B36924"/>
    <w:rsid w:val="00B37173"/>
    <w:rsid w:val="00B41DF1"/>
    <w:rsid w:val="00B50F31"/>
    <w:rsid w:val="00B6378B"/>
    <w:rsid w:val="00B63885"/>
    <w:rsid w:val="00B638D4"/>
    <w:rsid w:val="00B63ACF"/>
    <w:rsid w:val="00B70087"/>
    <w:rsid w:val="00B71591"/>
    <w:rsid w:val="00B733CA"/>
    <w:rsid w:val="00B73EFF"/>
    <w:rsid w:val="00B7512A"/>
    <w:rsid w:val="00B84C11"/>
    <w:rsid w:val="00B87523"/>
    <w:rsid w:val="00BC2986"/>
    <w:rsid w:val="00BC2C45"/>
    <w:rsid w:val="00BC5F2F"/>
    <w:rsid w:val="00BC70BF"/>
    <w:rsid w:val="00BC79B6"/>
    <w:rsid w:val="00BE08EC"/>
    <w:rsid w:val="00BF2B59"/>
    <w:rsid w:val="00BF3707"/>
    <w:rsid w:val="00C11D31"/>
    <w:rsid w:val="00C14C14"/>
    <w:rsid w:val="00C23D96"/>
    <w:rsid w:val="00C25153"/>
    <w:rsid w:val="00C359D1"/>
    <w:rsid w:val="00C5312C"/>
    <w:rsid w:val="00C55F57"/>
    <w:rsid w:val="00C67586"/>
    <w:rsid w:val="00C73F42"/>
    <w:rsid w:val="00C74C1E"/>
    <w:rsid w:val="00C839E8"/>
    <w:rsid w:val="00C83DF1"/>
    <w:rsid w:val="00CA7299"/>
    <w:rsid w:val="00CB307E"/>
    <w:rsid w:val="00CB3EF8"/>
    <w:rsid w:val="00CB40AD"/>
    <w:rsid w:val="00CC48D5"/>
    <w:rsid w:val="00CC52DE"/>
    <w:rsid w:val="00CC79B3"/>
    <w:rsid w:val="00CE05A2"/>
    <w:rsid w:val="00CE43CE"/>
    <w:rsid w:val="00CF0952"/>
    <w:rsid w:val="00D06A48"/>
    <w:rsid w:val="00D1090A"/>
    <w:rsid w:val="00D12613"/>
    <w:rsid w:val="00D13B51"/>
    <w:rsid w:val="00D16406"/>
    <w:rsid w:val="00D232C0"/>
    <w:rsid w:val="00D24378"/>
    <w:rsid w:val="00D36EBA"/>
    <w:rsid w:val="00D400CE"/>
    <w:rsid w:val="00D42BBE"/>
    <w:rsid w:val="00D5073B"/>
    <w:rsid w:val="00D60ADC"/>
    <w:rsid w:val="00D63484"/>
    <w:rsid w:val="00D74D71"/>
    <w:rsid w:val="00D82414"/>
    <w:rsid w:val="00D85E5A"/>
    <w:rsid w:val="00D87D37"/>
    <w:rsid w:val="00D931DD"/>
    <w:rsid w:val="00DA3EF9"/>
    <w:rsid w:val="00DA6CB4"/>
    <w:rsid w:val="00DB29F9"/>
    <w:rsid w:val="00DB4B8F"/>
    <w:rsid w:val="00DC782B"/>
    <w:rsid w:val="00DD3C50"/>
    <w:rsid w:val="00DF1855"/>
    <w:rsid w:val="00DF745A"/>
    <w:rsid w:val="00DF76F4"/>
    <w:rsid w:val="00E21B99"/>
    <w:rsid w:val="00E46323"/>
    <w:rsid w:val="00E5271E"/>
    <w:rsid w:val="00E55BDC"/>
    <w:rsid w:val="00E56878"/>
    <w:rsid w:val="00E63210"/>
    <w:rsid w:val="00E65B57"/>
    <w:rsid w:val="00E70E8C"/>
    <w:rsid w:val="00E720C3"/>
    <w:rsid w:val="00E81243"/>
    <w:rsid w:val="00E9131B"/>
    <w:rsid w:val="00E961A6"/>
    <w:rsid w:val="00E96E3E"/>
    <w:rsid w:val="00EA3B09"/>
    <w:rsid w:val="00EB166E"/>
    <w:rsid w:val="00EB3224"/>
    <w:rsid w:val="00EB32B4"/>
    <w:rsid w:val="00EB7751"/>
    <w:rsid w:val="00ED089F"/>
    <w:rsid w:val="00EE2E76"/>
    <w:rsid w:val="00EE47B1"/>
    <w:rsid w:val="00EF0285"/>
    <w:rsid w:val="00EF5AC3"/>
    <w:rsid w:val="00F11F43"/>
    <w:rsid w:val="00F12A85"/>
    <w:rsid w:val="00F13084"/>
    <w:rsid w:val="00F34371"/>
    <w:rsid w:val="00F348AA"/>
    <w:rsid w:val="00F421AE"/>
    <w:rsid w:val="00F42AC1"/>
    <w:rsid w:val="00F505F5"/>
    <w:rsid w:val="00F522D5"/>
    <w:rsid w:val="00F61C55"/>
    <w:rsid w:val="00F63261"/>
    <w:rsid w:val="00F65D68"/>
    <w:rsid w:val="00F8009F"/>
    <w:rsid w:val="00F92914"/>
    <w:rsid w:val="00F97F9F"/>
    <w:rsid w:val="00FA2E59"/>
    <w:rsid w:val="00FA5E2D"/>
    <w:rsid w:val="00FC7090"/>
    <w:rsid w:val="00FD5355"/>
    <w:rsid w:val="00FE53E1"/>
    <w:rsid w:val="00FE5CD5"/>
    <w:rsid w:val="00FF49F6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1A6"/>
    <w:rPr>
      <w:rFonts w:ascii="Arial" w:hAnsi="Arial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E961A6"/>
    <w:pPr>
      <w:keepNext/>
      <w:jc w:val="both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E961A6"/>
    <w:pPr>
      <w:keepNext/>
      <w:jc w:val="center"/>
      <w:outlineLvl w:val="1"/>
    </w:pPr>
    <w:rPr>
      <w:b/>
      <w:i/>
    </w:rPr>
  </w:style>
  <w:style w:type="paragraph" w:styleId="Cmsor5">
    <w:name w:val="heading 5"/>
    <w:basedOn w:val="Norml"/>
    <w:next w:val="Norml"/>
    <w:link w:val="Cmsor5Char"/>
    <w:uiPriority w:val="99"/>
    <w:qFormat/>
    <w:rsid w:val="00E961A6"/>
    <w:pPr>
      <w:keepNext/>
      <w:spacing w:before="240" w:after="240"/>
      <w:jc w:val="center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A51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51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51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zvegtrzs">
    <w:name w:val="Body Text"/>
    <w:basedOn w:val="Norml"/>
    <w:link w:val="SzvegtrzsChar"/>
    <w:uiPriority w:val="99"/>
    <w:rsid w:val="00E961A6"/>
    <w:pPr>
      <w:ind w:right="567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FA51F8"/>
    <w:rPr>
      <w:rFonts w:ascii="Arial" w:hAnsi="Arial"/>
      <w:sz w:val="24"/>
      <w:szCs w:val="20"/>
    </w:rPr>
  </w:style>
  <w:style w:type="paragraph" w:styleId="Szvegtrzs2">
    <w:name w:val="Body Text 2"/>
    <w:basedOn w:val="Norml"/>
    <w:link w:val="Szvegtrzs2Char"/>
    <w:uiPriority w:val="99"/>
    <w:rsid w:val="00E961A6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A51F8"/>
    <w:rPr>
      <w:rFonts w:ascii="Arial" w:hAnsi="Arial"/>
      <w:sz w:val="24"/>
      <w:szCs w:val="20"/>
    </w:rPr>
  </w:style>
  <w:style w:type="paragraph" w:styleId="Szvegtrzs3">
    <w:name w:val="Body Text 3"/>
    <w:basedOn w:val="Norml"/>
    <w:link w:val="Szvegtrzs3Char"/>
    <w:uiPriority w:val="99"/>
    <w:rsid w:val="00E961A6"/>
    <w:pPr>
      <w:jc w:val="both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A51F8"/>
    <w:rPr>
      <w:rFonts w:ascii="Arial" w:hAnsi="Arial"/>
      <w:sz w:val="16"/>
      <w:szCs w:val="16"/>
    </w:rPr>
  </w:style>
  <w:style w:type="paragraph" w:styleId="lfej">
    <w:name w:val="header"/>
    <w:basedOn w:val="Norml"/>
    <w:link w:val="lfejChar"/>
    <w:uiPriority w:val="99"/>
    <w:rsid w:val="001D19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A51F8"/>
    <w:rPr>
      <w:rFonts w:ascii="Arial" w:hAnsi="Arial"/>
      <w:sz w:val="24"/>
      <w:szCs w:val="20"/>
    </w:rPr>
  </w:style>
  <w:style w:type="paragraph" w:styleId="llb">
    <w:name w:val="footer"/>
    <w:basedOn w:val="Norml"/>
    <w:link w:val="llbChar"/>
    <w:uiPriority w:val="99"/>
    <w:rsid w:val="001D19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A51F8"/>
    <w:rPr>
      <w:rFonts w:ascii="Arial" w:hAnsi="Arial"/>
      <w:sz w:val="24"/>
      <w:szCs w:val="20"/>
    </w:rPr>
  </w:style>
  <w:style w:type="character" w:styleId="Oldalszm">
    <w:name w:val="page number"/>
    <w:basedOn w:val="Bekezdsalapbettpusa"/>
    <w:uiPriority w:val="99"/>
    <w:rsid w:val="00D24378"/>
    <w:rPr>
      <w:rFonts w:cs="Times New Roman"/>
    </w:rPr>
  </w:style>
  <w:style w:type="paragraph" w:customStyle="1" w:styleId="Char">
    <w:name w:val="Char"/>
    <w:basedOn w:val="Norml"/>
    <w:uiPriority w:val="99"/>
    <w:rsid w:val="0051037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27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74926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A77FA4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C02C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C02C1"/>
    <w:rPr>
      <w:rFonts w:ascii="Arial" w:hAnsi="Arial"/>
      <w:sz w:val="24"/>
      <w:szCs w:val="20"/>
    </w:rPr>
  </w:style>
  <w:style w:type="paragraph" w:styleId="Lista">
    <w:name w:val="List"/>
    <w:basedOn w:val="Norml"/>
    <w:rsid w:val="005C02C1"/>
    <w:pPr>
      <w:ind w:left="283" w:hanging="283"/>
    </w:pPr>
  </w:style>
  <w:style w:type="paragraph" w:customStyle="1" w:styleId="Szvegtrzs21">
    <w:name w:val="Szövegtörzs 21"/>
    <w:basedOn w:val="Norml"/>
    <w:rsid w:val="005C02C1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</w:rPr>
  </w:style>
  <w:style w:type="paragraph" w:customStyle="1" w:styleId="llb1">
    <w:name w:val="Élőláb1"/>
    <w:basedOn w:val="Norml"/>
    <w:rsid w:val="00140D13"/>
    <w:pPr>
      <w:suppressLineNumbers/>
      <w:tabs>
        <w:tab w:val="center" w:pos="4819"/>
        <w:tab w:val="right" w:pos="9638"/>
      </w:tabs>
      <w:suppressAutoHyphens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customStyle="1" w:styleId="llb2">
    <w:name w:val="Élőláb2"/>
    <w:basedOn w:val="Norml"/>
    <w:rsid w:val="0077065D"/>
    <w:pPr>
      <w:suppressLineNumbers/>
      <w:tabs>
        <w:tab w:val="center" w:pos="4819"/>
        <w:tab w:val="right" w:pos="9638"/>
      </w:tabs>
      <w:suppressAutoHyphens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KÉPVISELŐ-TESTÜLET a pénzbeli és természetben nyújtott szociális ellátások helyi szabályairól szóló 14/1999</vt:lpstr>
    </vt:vector>
  </TitlesOfParts>
  <Company>VKKE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KÉPVISELŐ-TESTÜLET a pénzbeli és természetben nyújtott szociális ellátások helyi szabályairól szóló 14/1999</dc:title>
  <dc:creator>Közéleti és Kúltúrális E.</dc:creator>
  <cp:lastModifiedBy>wertical</cp:lastModifiedBy>
  <cp:revision>3</cp:revision>
  <cp:lastPrinted>2023-05-22T11:45:00Z</cp:lastPrinted>
  <dcterms:created xsi:type="dcterms:W3CDTF">2024-10-14T09:55:00Z</dcterms:created>
  <dcterms:modified xsi:type="dcterms:W3CDTF">2024-10-14T11:18:00Z</dcterms:modified>
</cp:coreProperties>
</file>